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DC" w:rsidRPr="00E1557B" w:rsidRDefault="00E155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bookmarkStart w:id="0" w:name="_GoBack"/>
      <w:bookmarkEnd w:id="0"/>
      <w:r w:rsidR="004472B9" w:rsidRPr="00E1557B">
        <w:rPr>
          <w:rFonts w:ascii="Times New Roman" w:hAnsi="Times New Roman" w:cs="Times New Roman"/>
          <w:b/>
          <w:sz w:val="28"/>
          <w:szCs w:val="28"/>
        </w:rPr>
        <w:t>Изменения в охране труда в 2025 году:</w:t>
      </w:r>
    </w:p>
    <w:p w:rsidR="004472B9" w:rsidRPr="00E1557B" w:rsidRDefault="004472B9">
      <w:pPr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>Изменения в Трудовом Кодексе РФ Закон № 311-ФЗ от 02.07.2021</w:t>
      </w:r>
    </w:p>
    <w:p w:rsidR="004472B9" w:rsidRPr="00E1557B" w:rsidRDefault="004472B9">
      <w:pPr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>«Новый порядок обеспечения работников СИЗ и смывающими средствами.</w:t>
      </w:r>
    </w:p>
    <w:p w:rsidR="004472B9" w:rsidRPr="00E1557B" w:rsidRDefault="004472B9" w:rsidP="004472B9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>С 1 сентября 2025 года вступает в силу ряд новых нормативных актов, касающихся пожарной безопасности, спецоценки условий труда, медицинских осмотров и других направлений.</w:t>
      </w:r>
    </w:p>
    <w:p w:rsidR="004472B9" w:rsidRPr="00E1557B" w:rsidRDefault="004472B9" w:rsidP="004472B9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>Пожарная безопасность</w:t>
      </w:r>
    </w:p>
    <w:p w:rsidR="004472B9" w:rsidRPr="00E1557B" w:rsidRDefault="004472B9" w:rsidP="004472B9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• С 01.03.2025 начали действовать новые требования к </w:t>
      </w:r>
    </w:p>
    <w:p w:rsidR="004472B9" w:rsidRPr="00E1557B" w:rsidRDefault="004472B9" w:rsidP="004472B9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квалификации лиц, ответственных за пожарную безопасность. </w:t>
      </w:r>
    </w:p>
    <w:p w:rsidR="004472B9" w:rsidRPr="00E1557B" w:rsidRDefault="004472B9" w:rsidP="004472B9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Теперь назначение таким ответственным возможно только для </w:t>
      </w:r>
    </w:p>
    <w:p w:rsidR="004472B9" w:rsidRPr="00E1557B" w:rsidRDefault="004472B9" w:rsidP="004472B9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сотрудников, имеющих профильное образование или </w:t>
      </w:r>
    </w:p>
    <w:p w:rsidR="004472B9" w:rsidRPr="00E1557B" w:rsidRDefault="004472B9" w:rsidP="004472B9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прошедших профессиональную переподготовку в рамках </w:t>
      </w:r>
    </w:p>
    <w:p w:rsidR="004472B9" w:rsidRPr="00E1557B" w:rsidRDefault="004472B9" w:rsidP="004472B9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4472B9" w:rsidRPr="00E1557B" w:rsidRDefault="004472B9" w:rsidP="004472B9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472B9" w:rsidRPr="00E1557B" w:rsidRDefault="004472B9" w:rsidP="004472B9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Изменения в аптечках </w:t>
      </w:r>
    </w:p>
    <w:p w:rsidR="004472B9" w:rsidRPr="00E1557B" w:rsidRDefault="004472B9" w:rsidP="004472B9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• Изменения в аптечках </w:t>
      </w:r>
    </w:p>
    <w:p w:rsidR="004472B9" w:rsidRPr="00E1557B" w:rsidRDefault="004472B9" w:rsidP="004472B9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• С 01.03.2025 вступил в силу Приказ Минтруда России от 09.08.2024 N 398н, установивший новые Требования к размещению, хранению и использованию аптечки для оказания работниками первой помощи пострадавшим с применением медицинских изделий. По новым правилам количество и расположение аптечек устанавливает работодатель с учетом: </w:t>
      </w:r>
    </w:p>
    <w:p w:rsidR="004472B9" w:rsidRPr="00E1557B" w:rsidRDefault="004472B9" w:rsidP="004472B9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• - численности сотрудников, </w:t>
      </w:r>
    </w:p>
    <w:p w:rsidR="004472B9" w:rsidRPr="00E1557B" w:rsidRDefault="004472B9" w:rsidP="004472B9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• - особенности деятельности </w:t>
      </w:r>
    </w:p>
    <w:p w:rsidR="004472B9" w:rsidRPr="00E1557B" w:rsidRDefault="004472B9" w:rsidP="004472B9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• - и оценки профессиональных рисков. </w:t>
      </w:r>
    </w:p>
    <w:p w:rsidR="004472B9" w:rsidRPr="00E1557B" w:rsidRDefault="004472B9" w:rsidP="004472B9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>Образовательных учреждений Приказ Минпросвещения России от 29.10.2024 N 752 01.03.202</w:t>
      </w:r>
    </w:p>
    <w:p w:rsidR="004472B9" w:rsidRPr="00E1557B" w:rsidRDefault="004472B9" w:rsidP="004472B9">
      <w:pPr>
        <w:rPr>
          <w:rFonts w:ascii="Times New Roman" w:hAnsi="Times New Roman" w:cs="Times New Roman"/>
          <w:sz w:val="28"/>
          <w:szCs w:val="28"/>
        </w:rPr>
      </w:pPr>
    </w:p>
    <w:p w:rsidR="004472B9" w:rsidRPr="00E1557B" w:rsidRDefault="004472B9" w:rsidP="004472B9">
      <w:pPr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>Правила финансирования предупредительных мер</w:t>
      </w:r>
    </w:p>
    <w:p w:rsidR="007E6024" w:rsidRPr="00E1557B" w:rsidRDefault="004472B9" w:rsidP="004472B9">
      <w:pPr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• С 01.01.2025 начали действовать новые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и/или опасными </w:t>
      </w:r>
    </w:p>
    <w:p w:rsidR="004472B9" w:rsidRPr="00E1557B" w:rsidRDefault="004472B9" w:rsidP="004472B9">
      <w:pPr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>производственными факторами (утв. Приказом Минтруда России от 11.07.2024 N 347н &lt;6&gt;).</w:t>
      </w:r>
    </w:p>
    <w:p w:rsidR="007E6024" w:rsidRPr="00E1557B" w:rsidRDefault="007E6024" w:rsidP="007E6024">
      <w:pPr>
        <w:rPr>
          <w:rFonts w:ascii="Times New Roman" w:hAnsi="Times New Roman" w:cs="Times New Roman"/>
          <w:sz w:val="28"/>
          <w:szCs w:val="28"/>
        </w:rPr>
      </w:pPr>
    </w:p>
    <w:p w:rsidR="007E6024" w:rsidRPr="00E1557B" w:rsidRDefault="007E6024" w:rsidP="007E60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>Правила финансирования предупредительных мер</w:t>
      </w:r>
    </w:p>
    <w:p w:rsidR="007E6024" w:rsidRPr="00E1557B" w:rsidRDefault="007E6024" w:rsidP="007E60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lastRenderedPageBreak/>
        <w:t xml:space="preserve">• Государство финансово поддерживает работодателей, компенсируя затраты на охрану труда. </w:t>
      </w:r>
    </w:p>
    <w:p w:rsidR="007E6024" w:rsidRPr="00E1557B" w:rsidRDefault="007E6024" w:rsidP="007E60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>Сюда включаются расходы:</w:t>
      </w:r>
    </w:p>
    <w:p w:rsidR="007E6024" w:rsidRPr="00E1557B" w:rsidRDefault="007E6024" w:rsidP="007E60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• - на спецоценку условий труда, </w:t>
      </w:r>
    </w:p>
    <w:p w:rsidR="007E6024" w:rsidRPr="00E1557B" w:rsidRDefault="007E6024" w:rsidP="007E60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• - медосмотры, </w:t>
      </w:r>
    </w:p>
    <w:p w:rsidR="007E6024" w:rsidRPr="00E1557B" w:rsidRDefault="007E6024" w:rsidP="007E60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• - обучение по охране труда, </w:t>
      </w:r>
    </w:p>
    <w:p w:rsidR="007E6024" w:rsidRPr="00E1557B" w:rsidRDefault="007E6024" w:rsidP="007E60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• - спецодежду и СИЗ, </w:t>
      </w:r>
    </w:p>
    <w:p w:rsidR="007E6024" w:rsidRPr="00E1557B" w:rsidRDefault="007E6024" w:rsidP="007E60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• - аптечки и прочие предупредительные меры по сокращению травматизма </w:t>
      </w:r>
    </w:p>
    <w:p w:rsidR="007E6024" w:rsidRPr="00E1557B" w:rsidRDefault="007E6024" w:rsidP="007E60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(п. 2 Правил). </w:t>
      </w:r>
    </w:p>
    <w:p w:rsidR="007E6024" w:rsidRPr="00E1557B" w:rsidRDefault="007E6024" w:rsidP="007E60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• Максимальная сумма возмещения - 20% взносов "на травматизм", </w:t>
      </w:r>
    </w:p>
    <w:p w:rsidR="007E6024" w:rsidRPr="00E1557B" w:rsidRDefault="007E6024" w:rsidP="007E60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начисленных в 2024 году. Если были дополнительные расходы на </w:t>
      </w:r>
    </w:p>
    <w:p w:rsidR="007E6024" w:rsidRPr="00E1557B" w:rsidRDefault="007E6024" w:rsidP="007E60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 xml:space="preserve">санаторно-курортное лечение предпенсионеров, то сумма увеличится до </w:t>
      </w:r>
    </w:p>
    <w:p w:rsidR="007E6024" w:rsidRPr="00E1557B" w:rsidRDefault="007E6024" w:rsidP="007E60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557B">
        <w:rPr>
          <w:rFonts w:ascii="Times New Roman" w:hAnsi="Times New Roman" w:cs="Times New Roman"/>
          <w:sz w:val="28"/>
          <w:szCs w:val="28"/>
        </w:rPr>
        <w:t>30% (п. 1 Правил).</w:t>
      </w:r>
    </w:p>
    <w:p w:rsidR="004472B9" w:rsidRPr="00E1557B" w:rsidRDefault="004472B9" w:rsidP="004472B9">
      <w:pPr>
        <w:rPr>
          <w:rFonts w:ascii="Times New Roman" w:hAnsi="Times New Roman" w:cs="Times New Roman"/>
          <w:sz w:val="28"/>
          <w:szCs w:val="28"/>
        </w:rPr>
      </w:pPr>
    </w:p>
    <w:sectPr w:rsidR="004472B9" w:rsidRPr="00E1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B9"/>
    <w:rsid w:val="004472B9"/>
    <w:rsid w:val="007E6024"/>
    <w:rsid w:val="009F42DC"/>
    <w:rsid w:val="00E1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хозяин</cp:lastModifiedBy>
  <cp:revision>4</cp:revision>
  <dcterms:created xsi:type="dcterms:W3CDTF">2025-11-23T08:07:00Z</dcterms:created>
  <dcterms:modified xsi:type="dcterms:W3CDTF">2025-11-24T07:19:00Z</dcterms:modified>
</cp:coreProperties>
</file>