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4575"/>
        <w:gridCol w:w="1160"/>
        <w:gridCol w:w="4721"/>
      </w:tblGrid>
      <w:tr w:rsidR="00D0757A" w:rsidTr="00D0757A">
        <w:trPr>
          <w:trHeight w:hRule="exact" w:val="964"/>
        </w:trPr>
        <w:tc>
          <w:tcPr>
            <w:tcW w:w="4575" w:type="dxa"/>
            <w:hideMark/>
          </w:tcPr>
          <w:p w:rsidR="00D0757A" w:rsidRDefault="00D0757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3875" cy="571500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0" w:type="dxa"/>
            <w:vMerge w:val="restart"/>
          </w:tcPr>
          <w:p w:rsidR="00D0757A" w:rsidRDefault="00D0757A">
            <w:pPr>
              <w:spacing w:after="0" w:line="240" w:lineRule="auto"/>
            </w:pPr>
          </w:p>
        </w:tc>
        <w:tc>
          <w:tcPr>
            <w:tcW w:w="4721" w:type="dxa"/>
          </w:tcPr>
          <w:p w:rsidR="00D0757A" w:rsidRDefault="00D075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0757A" w:rsidTr="00D0757A">
        <w:trPr>
          <w:trHeight w:hRule="exact" w:val="2578"/>
        </w:trPr>
        <w:tc>
          <w:tcPr>
            <w:tcW w:w="4575" w:type="dxa"/>
            <w:hideMark/>
          </w:tcPr>
          <w:p w:rsidR="00D0757A" w:rsidRDefault="00D0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ПРОФСОЮЗ РАБОТНИКОВ </w:t>
            </w:r>
          </w:p>
          <w:p w:rsidR="00D0757A" w:rsidRDefault="00D0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НАРОДНОГО ОБРАЗОВАНИЯ И НАУКИ </w:t>
            </w:r>
          </w:p>
          <w:p w:rsidR="00D0757A" w:rsidRDefault="00D0757A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РОССИЙСКОЙ ФЕДЕРАЦИИ</w:t>
            </w:r>
          </w:p>
          <w:p w:rsidR="00D0757A" w:rsidRDefault="00D0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(ОБЩЕРОССИЙСКИЙ ПРОФСОЮЗ ОБРАЗОВАНИЯ)</w:t>
            </w:r>
          </w:p>
          <w:p w:rsidR="00D0757A" w:rsidRDefault="00D0757A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ЦЕНТРАЛЬНЫЙ СОВЕТ</w:t>
            </w:r>
          </w:p>
          <w:p w:rsidR="00D0757A" w:rsidRPr="00D0757A" w:rsidRDefault="00D0757A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18"/>
              </w:rPr>
              <w:t>г. Москва, 119119, Ленинский пр. 42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br/>
              <w:t xml:space="preserve">тел. </w:t>
            </w: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 xml:space="preserve">(495) 938-8777   </w:t>
            </w:r>
            <w:r>
              <w:rPr>
                <w:rFonts w:ascii="Times New Roman" w:hAnsi="Times New Roman"/>
                <w:bCs/>
                <w:sz w:val="20"/>
                <w:szCs w:val="18"/>
              </w:rPr>
              <w:t>факс</w:t>
            </w: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 xml:space="preserve"> (495) 930-6815</w:t>
            </w:r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br/>
              <w:t xml:space="preserve">E-mail: </w:t>
            </w:r>
            <w:hyperlink r:id="rId5" w:history="1">
              <w:r>
                <w:rPr>
                  <w:rStyle w:val="a3"/>
                  <w:rFonts w:ascii="Times New Roman" w:hAnsi="Times New Roman"/>
                  <w:bCs/>
                  <w:sz w:val="20"/>
                  <w:szCs w:val="18"/>
                  <w:lang w:val="en-US"/>
                </w:rPr>
                <w:t>eduprof@spectrnet.ru</w:t>
              </w:r>
            </w:hyperlink>
            <w:r>
              <w:rPr>
                <w:rFonts w:ascii="Times New Roman" w:hAnsi="Times New Roman"/>
                <w:bCs/>
                <w:sz w:val="20"/>
                <w:szCs w:val="18"/>
                <w:lang w:val="en-US"/>
              </w:rPr>
              <w:t xml:space="preserve">    </w:t>
            </w:r>
          </w:p>
          <w:p w:rsidR="00D0757A" w:rsidRDefault="00D0757A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20"/>
                <w:szCs w:val="18"/>
                <w:u w:val="single"/>
                <w:lang w:val="en-US"/>
              </w:rPr>
              <w:t>http</w:t>
            </w:r>
            <w:r>
              <w:rPr>
                <w:rFonts w:ascii="Times New Roman" w:hAnsi="Times New Roman"/>
                <w:bCs/>
                <w:sz w:val="20"/>
                <w:szCs w:val="18"/>
                <w:u w:val="single"/>
              </w:rPr>
              <w:t>://</w:t>
            </w:r>
            <w:hyperlink r:id="rId6" w:history="1">
              <w:r>
                <w:rPr>
                  <w:rStyle w:val="a3"/>
                  <w:rFonts w:ascii="Times New Roman" w:hAnsi="Times New Roman"/>
                  <w:bCs/>
                  <w:sz w:val="20"/>
                  <w:szCs w:val="18"/>
                  <w:lang w:val="en-US"/>
                </w:rPr>
                <w:t>www</w:t>
              </w:r>
              <w:r>
                <w:rPr>
                  <w:rStyle w:val="a3"/>
                  <w:rFonts w:ascii="Times New Roman" w:hAnsi="Times New Roman"/>
                  <w:bCs/>
                  <w:sz w:val="20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18"/>
                  <w:lang w:val="en-US"/>
                </w:rPr>
                <w:t>eseur</w:t>
              </w:r>
              <w:proofErr w:type="spellEnd"/>
              <w:r>
                <w:rPr>
                  <w:rStyle w:val="a3"/>
                  <w:rFonts w:ascii="Times New Roman" w:hAnsi="Times New Roman"/>
                  <w:bCs/>
                  <w:sz w:val="20"/>
                  <w:szCs w:val="1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bCs/>
                  <w:sz w:val="20"/>
                  <w:szCs w:val="18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0" w:type="auto"/>
            <w:vMerge/>
            <w:vAlign w:val="center"/>
            <w:hideMark/>
          </w:tcPr>
          <w:p w:rsidR="00D0757A" w:rsidRDefault="00D0757A">
            <w:pPr>
              <w:spacing w:after="0" w:line="240" w:lineRule="auto"/>
            </w:pPr>
          </w:p>
        </w:tc>
        <w:tc>
          <w:tcPr>
            <w:tcW w:w="4721" w:type="dxa"/>
            <w:vMerge w:val="restart"/>
            <w:hideMark/>
          </w:tcPr>
          <w:p w:rsidR="00D0757A" w:rsidRDefault="00D0757A">
            <w:pPr>
              <w:spacing w:after="0" w:line="240" w:lineRule="auto"/>
              <w:ind w:left="21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Председателям региональных  (межрегиональных) организаций </w:t>
            </w:r>
          </w:p>
        </w:tc>
      </w:tr>
      <w:tr w:rsidR="00D0757A" w:rsidTr="00D0757A">
        <w:trPr>
          <w:trHeight w:val="1247"/>
        </w:trPr>
        <w:tc>
          <w:tcPr>
            <w:tcW w:w="4575" w:type="dxa"/>
          </w:tcPr>
          <w:p w:rsidR="00D0757A" w:rsidRDefault="00D075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757A" w:rsidRDefault="00D075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февраля 2016 г. № 73</w:t>
            </w:r>
          </w:p>
          <w:p w:rsidR="00D0757A" w:rsidRDefault="00D075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757A" w:rsidRDefault="00D0757A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D0757A" w:rsidRDefault="00D075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757A" w:rsidTr="00D0757A">
        <w:trPr>
          <w:trHeight w:val="80"/>
        </w:trPr>
        <w:tc>
          <w:tcPr>
            <w:tcW w:w="4575" w:type="dxa"/>
          </w:tcPr>
          <w:p w:rsidR="00D0757A" w:rsidRDefault="00D075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757A" w:rsidRDefault="00D0757A">
            <w:pPr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:rsidR="00D0757A" w:rsidRDefault="00D075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757A" w:rsidRDefault="00D0757A" w:rsidP="00D0757A">
      <w:pPr>
        <w:shd w:val="clear" w:color="auto" w:fill="FFFFFF"/>
        <w:spacing w:line="345" w:lineRule="atLeast"/>
        <w:ind w:firstLine="709"/>
        <w:jc w:val="center"/>
        <w:rPr>
          <w:rFonts w:ascii="Times New Roman" w:eastAsia="Times New Roman" w:hAnsi="Times New Roman"/>
          <w:b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191919"/>
          <w:sz w:val="28"/>
          <w:szCs w:val="28"/>
          <w:lang w:eastAsia="ru-RU"/>
        </w:rPr>
        <w:t>Уважаемые коллеги!</w:t>
      </w:r>
    </w:p>
    <w:p w:rsidR="00D0757A" w:rsidRDefault="00D0757A" w:rsidP="00D075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сайте Общероссийского Профсоюза образования сообщалось о проведении  15 декабря 2015 г. Департаментом государственной политики в сфере общего образования Министерства образования и науки Российской Федерации заседания круглого стола на тему правового регулирования рабочего времени педагогических работников, в котором принимали участие представители Федеральной службы по труду и занятости, Департамента образования города Москвы, органов исполнительной власти субъектов Российской Федерации,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Всероссийского совета директоров</w:t>
      </w:r>
      <w:proofErr w:type="gram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школ,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различных общественных организаций. </w:t>
      </w:r>
    </w:p>
    <w:p w:rsidR="00D0757A" w:rsidRDefault="00D0757A" w:rsidP="00D0757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Перед участниками круглого стола от Общероссийского Профсоюза образования выступили Заместитель Председателя М.В. Авдеенко и эксперт отдела по вопросам общего образования аппарата Общероссийского Профсоюза образования В.Н. </w:t>
      </w:r>
      <w:proofErr w:type="spellStart"/>
      <w:r>
        <w:rPr>
          <w:sz w:val="28"/>
          <w:szCs w:val="28"/>
        </w:rPr>
        <w:t>Понкратова</w:t>
      </w:r>
      <w:proofErr w:type="spellEnd"/>
      <w:r>
        <w:rPr>
          <w:sz w:val="28"/>
          <w:szCs w:val="28"/>
        </w:rPr>
        <w:t xml:space="preserve"> с подробной презентацией «И</w:t>
      </w:r>
      <w:r>
        <w:rPr>
          <w:rStyle w:val="a5"/>
          <w:i w:val="0"/>
          <w:sz w:val="28"/>
          <w:szCs w:val="28"/>
          <w:bdr w:val="none" w:sz="0" w:space="0" w:color="auto" w:frame="1"/>
        </w:rPr>
        <w:t xml:space="preserve">сторические аспекты регулирования рабочего времени педагогических работников», содержащей также </w:t>
      </w:r>
      <w:r>
        <w:rPr>
          <w:rStyle w:val="a5"/>
          <w:b/>
          <w:i w:val="0"/>
          <w:sz w:val="28"/>
          <w:szCs w:val="28"/>
          <w:bdr w:val="none" w:sz="0" w:space="0" w:color="auto" w:frame="1"/>
        </w:rPr>
        <w:t>обоснования недопустимости применения к учителям продолжительности рабочего времени, составляющей 36 часов в неделю</w:t>
      </w:r>
      <w:r>
        <w:rPr>
          <w:rStyle w:val="a5"/>
          <w:i w:val="0"/>
          <w:sz w:val="28"/>
          <w:szCs w:val="28"/>
          <w:bdr w:val="none" w:sz="0" w:space="0" w:color="auto" w:frame="1"/>
        </w:rPr>
        <w:t>.</w:t>
      </w:r>
      <w:proofErr w:type="gramEnd"/>
      <w:r>
        <w:rPr>
          <w:rStyle w:val="a5"/>
          <w:i w:val="0"/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</w:rPr>
        <w:t xml:space="preserve">В настоящее время информация и презентация размещены пресс-службой Профсоюза 16.12.2015 </w:t>
      </w:r>
      <w:r>
        <w:rPr>
          <w:sz w:val="28"/>
          <w:szCs w:val="28"/>
        </w:rPr>
        <w:br/>
        <w:t xml:space="preserve">в рубрике «Деятельность» по теме «Рабочее время» на сайте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eseur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отметить, что, несмотря на принятые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нормативные правовые акты и дополнительные разъяснения к ним по вопросам регулирования рабочего времени педагогических работников, а также широко распространяемые  Общероссийским Профсоюзом образования информационные материалы, комментарии, в том числе размещаемые на сайте Профсоюза для свободного с ними ознакомления, эта тема, в особенности касающаяся рабочего времени учителей, продолжает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обсуждаться на страницах «Учительской газеты», «УГ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Москва», «Российской газеты», на различных сайтах и форумах в сети «Интернет». 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этом в ряде публикаций и высказываний на указанную тематику содержится искаженная и недостоверная информация,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 учитывающая всех нормативных правовых актов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регулирующих рабочее время  учителей, педагогов дополнительного образования, тренеров-преподавателей, преподавателей организаций, реализующих образовательные программы среднего профессионального образования (то есть упомянутых в пункте 2.8 приложения 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 </w:t>
      </w:r>
      <w:r>
        <w:rPr>
          <w:rFonts w:ascii="Times New Roman" w:hAnsi="Times New Roman"/>
          <w:sz w:val="28"/>
          <w:szCs w:val="28"/>
        </w:rPr>
        <w:t xml:space="preserve">приказу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22 декабря 2014 г. № 1601)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связано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с выполнением:</w:t>
      </w:r>
      <w:proofErr w:type="gramEnd"/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педагогической работы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пределах нормируемой его части в виде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фактической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учебной нагрузки,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которая с письменного согласия может превышать или быть ниже установленной за ставку заработной платы нормы часов педагогической работы, что увеличивает или уменьшает нормируемую часть рабочего времени</w:t>
      </w:r>
      <w:r>
        <w:rPr>
          <w:rFonts w:ascii="Times New Roman" w:hAnsi="Times New Roman"/>
          <w:sz w:val="28"/>
          <w:szCs w:val="28"/>
        </w:rPr>
        <w:t>;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других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должностных обязанностей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предусмотренных квалификационными характеристиками по указанным должностям, поскольку рабочее время этих педагогических работников не ограничивается только выполнением учебной нагрузки, что относится к особенностям режима их рабочего времени (пункт 2.3 Положения об особенностях режима рабочего времени и времени отдыха педагогических и других работников образовательных учреждений, утвержденного приказом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от 27 марта 2006 г. № 69);</w:t>
      </w:r>
      <w:proofErr w:type="gramEnd"/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дополнительных видов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выполняемых с письменного согласия работника за дополнительную оплату (абзац шестой пункта 2.3 указанного Положения).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дополнительными видам работ относятся такие их виды, как классное руководство, проверка письменных работ, заведование учебными кабинетами и др.  </w:t>
      </w:r>
      <w:proofErr w:type="gramEnd"/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недостоверности информации свидетельствует, к примеру, статья «Один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школе», опубликованная в «Российской газете» (Федеральный выпуск № 6870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 12 января 2016 г.), в которой сообщается, что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педагоги и представители всех заинтересованных ведомств договорились, что весной 2016 г. может пройти проверка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минтруда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в школах»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тогда как на заседании круглого стола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Заместитель Председателя Общероссийского Профсоюза образования М.В.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Авдеенко проинформировал участников о п</w:t>
      </w:r>
      <w:r>
        <w:rPr>
          <w:rFonts w:ascii="Times New Roman" w:hAnsi="Times New Roman"/>
          <w:sz w:val="28"/>
          <w:szCs w:val="28"/>
        </w:rPr>
        <w:t xml:space="preserve">роведении с 1 марта по 1 апреля 2016 г. </w:t>
      </w:r>
      <w:proofErr w:type="spellStart"/>
      <w:r>
        <w:rPr>
          <w:rFonts w:ascii="Times New Roman" w:hAnsi="Times New Roman"/>
          <w:sz w:val="28"/>
          <w:szCs w:val="28"/>
        </w:rPr>
        <w:t>общепрофсоюзной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тематической проверки по теме: «Соблюдение трудового законодательства при заключении и изменении трудовых договоров с работниками организаций» (ОТП-2016 г.) в соответствии </w:t>
      </w:r>
      <w:r>
        <w:rPr>
          <w:rFonts w:ascii="Times New Roman" w:hAnsi="Times New Roman"/>
          <w:sz w:val="28"/>
          <w:szCs w:val="28"/>
        </w:rPr>
        <w:br/>
        <w:t xml:space="preserve">с постановлением Исполкома Общероссийского Профсоюза образования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 xml:space="preserve">от 9 декабря 2015 г. № 3-2 (включено в план работы Центрального Совета Общероссийского Профсоюза образования на 1 полугодие 2016 г.). 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Поскольку сведения, связанные с режимом рабочего времени, временем отдыха, а также с объемом учебной нагрузки педагогических работников, являются обязательными для включения в трудовой договор, то, следовательно, при проверке  трудовых договоров по вопросам рабочего времени </w:t>
      </w:r>
      <w:r>
        <w:rPr>
          <w:rFonts w:ascii="Times New Roman" w:hAnsi="Times New Roman"/>
          <w:b/>
          <w:sz w:val="28"/>
          <w:szCs w:val="28"/>
          <w:u w:val="single"/>
        </w:rPr>
        <w:t>необходимо отмечать, как нарушение</w:t>
      </w:r>
      <w:r>
        <w:rPr>
          <w:rFonts w:ascii="Times New Roman" w:hAnsi="Times New Roman"/>
          <w:sz w:val="28"/>
          <w:szCs w:val="28"/>
        </w:rPr>
        <w:t>: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закрепление фиксированной продолжительности рабочего времени 36 </w:t>
      </w:r>
      <w:r>
        <w:rPr>
          <w:rFonts w:ascii="Times New Roman" w:hAnsi="Times New Roman"/>
          <w:sz w:val="28"/>
          <w:szCs w:val="28"/>
        </w:rPr>
        <w:br/>
        <w:t xml:space="preserve">(не более 36) в неделю у учителей и других педагогических работников, предусмотренных в п. 2.8. приложения 1 к приказу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</w:t>
      </w:r>
      <w:r>
        <w:rPr>
          <w:rFonts w:ascii="Times New Roman" w:hAnsi="Times New Roman"/>
          <w:sz w:val="28"/>
          <w:szCs w:val="28"/>
        </w:rPr>
        <w:br/>
        <w:t>от 22 декабря 2014 г. № 1601;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отсутствие у педагогических работников, поименованных  в разделах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D07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приложения 2 к приказу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22 декабря 2014 г. № 1601, </w:t>
      </w:r>
      <w:r>
        <w:rPr>
          <w:rFonts w:ascii="Times New Roman" w:hAnsi="Times New Roman"/>
          <w:b/>
          <w:sz w:val="28"/>
          <w:szCs w:val="28"/>
        </w:rPr>
        <w:t>указания на фактический объем учебной нагрузки</w:t>
      </w:r>
      <w:r>
        <w:rPr>
          <w:rFonts w:ascii="Times New Roman" w:hAnsi="Times New Roman"/>
          <w:sz w:val="28"/>
          <w:szCs w:val="28"/>
        </w:rPr>
        <w:t xml:space="preserve">, определяемый ежегодно </w:t>
      </w:r>
      <w:r>
        <w:rPr>
          <w:rFonts w:ascii="Times New Roman" w:hAnsi="Times New Roman"/>
          <w:sz w:val="28"/>
          <w:szCs w:val="28"/>
        </w:rPr>
        <w:br/>
        <w:t xml:space="preserve">в порядке, установленном в разделах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VI</w:t>
      </w:r>
      <w:r w:rsidRPr="00D075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этого же приложения;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отсутствие указания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выполняемые педагогическим работником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дополнительные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за дополнительную оплату (в случае их возложения на работников с их письменного согласия), а также  на размеры оплаты их труда за дополнительную работу. 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Необходимо также отмечать как нарушение порядка заключения трудовых договоров (дополнительных соглашений к трудовому договору), предусмотренного пунктами 5.3 и 5.4 приложения 2 к приказу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22 декабря </w:t>
      </w:r>
      <w:r>
        <w:rPr>
          <w:rFonts w:ascii="Times New Roman" w:hAnsi="Times New Roman"/>
          <w:sz w:val="28"/>
          <w:szCs w:val="28"/>
        </w:rPr>
        <w:br/>
        <w:t xml:space="preserve">2014 г. № 1601, с руководителями образовательных организаций, их заместителями, другими работниками организаций, замещающими одновременно в той же организации должности педагогических работников по выполнению учебной (преподавательской) работы.  </w:t>
      </w:r>
      <w:proofErr w:type="gramEnd"/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Просим при проведении </w:t>
      </w:r>
      <w:proofErr w:type="spellStart"/>
      <w:r>
        <w:rPr>
          <w:rFonts w:ascii="Times New Roman" w:hAnsi="Times New Roman"/>
          <w:sz w:val="28"/>
          <w:szCs w:val="28"/>
        </w:rPr>
        <w:t>общепрофсоюзной</w:t>
      </w:r>
      <w:proofErr w:type="spellEnd"/>
      <w:r>
        <w:rPr>
          <w:rFonts w:ascii="Times New Roman" w:hAnsi="Times New Roman"/>
          <w:sz w:val="28"/>
          <w:szCs w:val="28"/>
        </w:rPr>
        <w:t xml:space="preserve"> тематической проверки по соблюдению трудового законодательства при заключении и изменении трудовых договоров с работниками организаций учесть настоящие разъяснения, а также  довести их до сведения органов государственной власти субъектов РФ, осуществляющих государственное управление в сфере образования.</w:t>
      </w:r>
    </w:p>
    <w:p w:rsidR="00D0757A" w:rsidRDefault="00D0757A" w:rsidP="00D0757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 просим в порядке и сроки, предусмотренные постановлением Исполкома Общероссийского Профсоюза образования от 9 декабря 2015 г. № 3-2,  направлять копии трудовых договоров, отражающие указанные недостатки, а также иные нарушения, выявленные в ходе ОТП-2016 г.  </w:t>
      </w:r>
    </w:p>
    <w:p w:rsidR="00D0757A" w:rsidRDefault="00D0757A" w:rsidP="00D0757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757A" w:rsidRDefault="00D0757A" w:rsidP="00D0757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211455</wp:posOffset>
            </wp:positionV>
            <wp:extent cx="1166495" cy="793750"/>
            <wp:effectExtent l="19050" t="0" r="0" b="0"/>
            <wp:wrapNone/>
            <wp:docPr id="2" name="Рисунок 2" descr="авдеенк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вдеенко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79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Приложение: на 1 листе.</w:t>
      </w:r>
    </w:p>
    <w:p w:rsidR="00D0757A" w:rsidRDefault="00D0757A" w:rsidP="00D07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757A" w:rsidRDefault="00D0757A" w:rsidP="00D075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                                        М.В.Авдеенко</w:t>
      </w:r>
    </w:p>
    <w:sectPr w:rsidR="00D0757A" w:rsidSect="006E4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A"/>
    <w:rsid w:val="006E4010"/>
    <w:rsid w:val="007E44F8"/>
    <w:rsid w:val="00D0757A"/>
    <w:rsid w:val="00DF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075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075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757A"/>
  </w:style>
  <w:style w:type="character" w:styleId="a5">
    <w:name w:val="Emphasis"/>
    <w:basedOn w:val="a0"/>
    <w:uiPriority w:val="20"/>
    <w:qFormat/>
    <w:rsid w:val="00D0757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07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75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eur.ru" TargetMode="External"/><Relationship Id="rId5" Type="http://schemas.openxmlformats.org/officeDocument/2006/relationships/hyperlink" Target="mailto:eduprof@spectrnet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5993</Characters>
  <Application>Microsoft Office Word</Application>
  <DocSecurity>0</DocSecurity>
  <Lines>49</Lines>
  <Paragraphs>14</Paragraphs>
  <ScaleCrop>false</ScaleCrop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</cp:revision>
  <dcterms:created xsi:type="dcterms:W3CDTF">2016-02-11T17:24:00Z</dcterms:created>
  <dcterms:modified xsi:type="dcterms:W3CDTF">2016-02-11T17:25:00Z</dcterms:modified>
</cp:coreProperties>
</file>